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B4" w:rsidRDefault="00741DB4">
      <w:pPr>
        <w:widowControl/>
        <w:spacing w:line="561" w:lineRule="atLeast"/>
        <w:ind w:firstLine="480"/>
        <w:jc w:val="center"/>
        <w:rPr>
          <w:rFonts w:asciiTheme="majorEastAsia" w:eastAsiaTheme="majorEastAsia" w:hAnsiTheme="majorEastAsia" w:cs="宋体"/>
          <w:b/>
          <w:color w:val="000000"/>
          <w:kern w:val="0"/>
          <w:sz w:val="44"/>
          <w:szCs w:val="44"/>
          <w:shd w:val="clear" w:color="auto" w:fill="FFFFFF"/>
        </w:rPr>
      </w:pPr>
    </w:p>
    <w:p w:rsidR="007A2045" w:rsidRDefault="009B6CB6">
      <w:pPr>
        <w:widowControl/>
        <w:spacing w:line="561" w:lineRule="atLeast"/>
        <w:ind w:firstLine="480"/>
        <w:jc w:val="center"/>
        <w:rPr>
          <w:rFonts w:asciiTheme="majorEastAsia" w:eastAsiaTheme="majorEastAsia" w:hAnsiTheme="majorEastAsia" w:cs="宋体"/>
          <w:b/>
          <w:color w:val="000000"/>
          <w:kern w:val="0"/>
          <w:sz w:val="44"/>
          <w:szCs w:val="44"/>
          <w:shd w:val="clear" w:color="auto" w:fill="FFFFFF"/>
        </w:rPr>
      </w:pPr>
      <w:r>
        <w:rPr>
          <w:rFonts w:asciiTheme="majorEastAsia" w:eastAsiaTheme="majorEastAsia" w:hAnsiTheme="majorEastAsia" w:cs="宋体" w:hint="eastAsia"/>
          <w:b/>
          <w:color w:val="000000"/>
          <w:kern w:val="0"/>
          <w:sz w:val="44"/>
          <w:szCs w:val="44"/>
          <w:shd w:val="clear" w:color="auto" w:fill="FFFFFF"/>
        </w:rPr>
        <w:t>关于举办</w:t>
      </w:r>
      <w:r>
        <w:rPr>
          <w:rFonts w:asciiTheme="majorEastAsia" w:eastAsiaTheme="majorEastAsia" w:hAnsiTheme="majorEastAsia" w:cs="宋体"/>
          <w:b/>
          <w:color w:val="000000"/>
          <w:kern w:val="0"/>
          <w:sz w:val="44"/>
          <w:szCs w:val="44"/>
          <w:shd w:val="clear" w:color="auto" w:fill="FFFFFF"/>
        </w:rPr>
        <w:t>2019</w:t>
      </w:r>
      <w:r>
        <w:rPr>
          <w:rFonts w:asciiTheme="majorEastAsia" w:eastAsiaTheme="majorEastAsia" w:hAnsiTheme="majorEastAsia" w:cs="宋体" w:hint="eastAsia"/>
          <w:b/>
          <w:color w:val="000000"/>
          <w:kern w:val="0"/>
          <w:sz w:val="44"/>
          <w:szCs w:val="44"/>
          <w:shd w:val="clear" w:color="auto" w:fill="FFFFFF"/>
        </w:rPr>
        <w:t>年全国高校毕业生就业网络联盟招聘周活动的通知</w:t>
      </w:r>
    </w:p>
    <w:p w:rsidR="00BD66A8" w:rsidRDefault="00BD66A8">
      <w:pPr>
        <w:widowControl/>
        <w:spacing w:line="561" w:lineRule="atLeast"/>
        <w:ind w:firstLine="480"/>
        <w:jc w:val="center"/>
        <w:rPr>
          <w:rFonts w:asciiTheme="majorEastAsia" w:eastAsiaTheme="majorEastAsia" w:hAnsiTheme="majorEastAsia" w:cs="宋体"/>
          <w:color w:val="000000"/>
          <w:kern w:val="0"/>
          <w:sz w:val="28"/>
          <w:szCs w:val="28"/>
          <w:shd w:val="clear" w:color="auto" w:fill="FFFFFF"/>
        </w:rPr>
      </w:pPr>
      <w:bookmarkStart w:id="0" w:name="_GoBack"/>
      <w:bookmarkEnd w:id="0"/>
    </w:p>
    <w:p w:rsidR="007A2045" w:rsidRDefault="00BD66A8">
      <w:pPr>
        <w:widowControl/>
        <w:spacing w:line="561" w:lineRule="atLeast"/>
        <w:ind w:firstLine="480"/>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 xml:space="preserve">                                </w:t>
      </w:r>
      <w:proofErr w:type="gramStart"/>
      <w:r>
        <w:rPr>
          <w:rFonts w:asciiTheme="majorEastAsia" w:eastAsiaTheme="majorEastAsia" w:hAnsiTheme="majorEastAsia" w:cs="宋体" w:hint="eastAsia"/>
          <w:color w:val="000000"/>
          <w:kern w:val="0"/>
          <w:sz w:val="28"/>
          <w:szCs w:val="28"/>
          <w:shd w:val="clear" w:color="auto" w:fill="FFFFFF"/>
        </w:rPr>
        <w:t>教学厅函〔</w:t>
      </w:r>
      <w:r>
        <w:rPr>
          <w:rFonts w:asciiTheme="majorEastAsia" w:eastAsiaTheme="majorEastAsia" w:hAnsiTheme="majorEastAsia" w:cs="宋体"/>
          <w:color w:val="000000"/>
          <w:kern w:val="0"/>
          <w:sz w:val="28"/>
          <w:szCs w:val="28"/>
          <w:shd w:val="clear" w:color="auto" w:fill="FFFFFF"/>
        </w:rPr>
        <w:t>201</w:t>
      </w:r>
      <w:r>
        <w:rPr>
          <w:rFonts w:asciiTheme="majorEastAsia" w:eastAsiaTheme="majorEastAsia" w:hAnsiTheme="majorEastAsia" w:cs="宋体" w:hint="eastAsia"/>
          <w:color w:val="000000"/>
          <w:kern w:val="0"/>
          <w:sz w:val="28"/>
          <w:szCs w:val="28"/>
          <w:shd w:val="clear" w:color="auto" w:fill="FFFFFF"/>
        </w:rPr>
        <w:t>9〕</w:t>
      </w:r>
      <w:proofErr w:type="gramEnd"/>
      <w:r>
        <w:rPr>
          <w:rFonts w:asciiTheme="majorEastAsia" w:eastAsiaTheme="majorEastAsia" w:hAnsiTheme="majorEastAsia" w:cs="宋体"/>
          <w:color w:val="000000"/>
          <w:kern w:val="0"/>
          <w:sz w:val="28"/>
          <w:szCs w:val="28"/>
          <w:shd w:val="clear" w:color="auto" w:fill="FFFFFF"/>
        </w:rPr>
        <w:t>18</w:t>
      </w:r>
      <w:r>
        <w:rPr>
          <w:rFonts w:asciiTheme="majorEastAsia" w:eastAsiaTheme="majorEastAsia" w:hAnsiTheme="majorEastAsia" w:cs="宋体" w:hint="eastAsia"/>
          <w:color w:val="000000"/>
          <w:kern w:val="0"/>
          <w:sz w:val="28"/>
          <w:szCs w:val="28"/>
          <w:shd w:val="clear" w:color="auto" w:fill="FFFFFF"/>
        </w:rPr>
        <w:t>号</w:t>
      </w:r>
    </w:p>
    <w:p w:rsidR="00BD66A8" w:rsidRDefault="00BD66A8" w:rsidP="00BD66A8">
      <w:pPr>
        <w:widowControl/>
        <w:spacing w:line="561" w:lineRule="atLeast"/>
        <w:rPr>
          <w:rFonts w:asciiTheme="majorEastAsia" w:eastAsiaTheme="majorEastAsia" w:hAnsiTheme="majorEastAsia" w:cs="宋体"/>
          <w:b/>
          <w:color w:val="000000"/>
          <w:kern w:val="0"/>
          <w:sz w:val="44"/>
          <w:szCs w:val="44"/>
          <w:shd w:val="clear" w:color="auto" w:fill="FFFFFF"/>
        </w:rPr>
      </w:pPr>
    </w:p>
    <w:p w:rsidR="007A2045" w:rsidRDefault="009B6CB6" w:rsidP="00BD66A8">
      <w:pPr>
        <w:widowControl/>
        <w:spacing w:line="561" w:lineRule="atLeast"/>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各省、自治区、直辖市教育厅（教委），有关省、自治区人力资源社会保障厅，部属各高等学校、部省合建各高等学校：</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为深入贯彻落实党的十九大精神，进一步做好</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届全国普通高等学校毕业生就业工作，教育部、人力资源社会保障部决定联合举办</w:t>
      </w:r>
      <w:r>
        <w:rPr>
          <w:rFonts w:asciiTheme="majorEastAsia" w:eastAsiaTheme="majorEastAsia" w:hAnsiTheme="majorEastAsia" w:cs="Times New Roman"/>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年全国高校毕业生就业网络联盟招聘周活动，现将有关事项通知如下。</w:t>
      </w:r>
    </w:p>
    <w:p w:rsidR="007A2045" w:rsidRDefault="009B6CB6">
      <w:pPr>
        <w:widowControl/>
        <w:spacing w:line="561" w:lineRule="atLeast"/>
        <w:ind w:firstLine="641"/>
        <w:jc w:val="left"/>
        <w:rPr>
          <w:rFonts w:asciiTheme="majorEastAsia" w:eastAsiaTheme="majorEastAsia" w:hAnsiTheme="majorEastAsia" w:cs="宋体"/>
          <w:b/>
          <w:color w:val="000000"/>
          <w:kern w:val="0"/>
          <w:sz w:val="28"/>
          <w:szCs w:val="28"/>
          <w:shd w:val="clear" w:color="auto" w:fill="FFFFFF"/>
        </w:rPr>
      </w:pPr>
      <w:r>
        <w:rPr>
          <w:rFonts w:asciiTheme="majorEastAsia" w:eastAsiaTheme="majorEastAsia" w:hAnsiTheme="majorEastAsia" w:cs="宋体" w:hint="eastAsia"/>
          <w:b/>
          <w:color w:val="000000"/>
          <w:kern w:val="0"/>
          <w:sz w:val="28"/>
          <w:szCs w:val="28"/>
          <w:shd w:val="clear" w:color="auto" w:fill="FFFFFF"/>
        </w:rPr>
        <w:t>一、活动名称及时间</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（一）</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年全国高校毕业生就业网络联盟春季联合招聘周，</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w:t>
      </w:r>
      <w:r>
        <w:rPr>
          <w:rFonts w:asciiTheme="majorEastAsia" w:eastAsiaTheme="majorEastAsia" w:hAnsiTheme="majorEastAsia" w:cs="宋体"/>
          <w:color w:val="000000"/>
          <w:kern w:val="0"/>
          <w:sz w:val="28"/>
          <w:szCs w:val="28"/>
          <w:shd w:val="clear" w:color="auto" w:fill="FFFFFF"/>
        </w:rPr>
        <w:t>4</w:t>
      </w:r>
      <w:r>
        <w:rPr>
          <w:rFonts w:asciiTheme="majorEastAsia" w:eastAsiaTheme="majorEastAsia" w:hAnsiTheme="majorEastAsia" w:cs="宋体" w:hint="eastAsia"/>
          <w:color w:val="000000"/>
          <w:kern w:val="0"/>
          <w:sz w:val="28"/>
          <w:szCs w:val="28"/>
          <w:shd w:val="clear" w:color="auto" w:fill="FFFFFF"/>
        </w:rPr>
        <w:t>月</w:t>
      </w:r>
      <w:r>
        <w:rPr>
          <w:rFonts w:asciiTheme="majorEastAsia" w:eastAsiaTheme="majorEastAsia" w:hAnsiTheme="majorEastAsia" w:cs="宋体"/>
          <w:color w:val="000000"/>
          <w:kern w:val="0"/>
          <w:sz w:val="28"/>
          <w:szCs w:val="28"/>
          <w:shd w:val="clear" w:color="auto" w:fill="FFFFFF"/>
        </w:rPr>
        <w:t>15</w:t>
      </w:r>
      <w:r>
        <w:rPr>
          <w:rFonts w:asciiTheme="majorEastAsia" w:eastAsiaTheme="majorEastAsia" w:hAnsiTheme="majorEastAsia" w:cs="宋体" w:hint="eastAsia"/>
          <w:color w:val="000000"/>
          <w:kern w:val="0"/>
          <w:sz w:val="28"/>
          <w:szCs w:val="28"/>
          <w:shd w:val="clear" w:color="auto" w:fill="FFFFFF"/>
        </w:rPr>
        <w:t>日至</w:t>
      </w:r>
      <w:r>
        <w:rPr>
          <w:rFonts w:asciiTheme="majorEastAsia" w:eastAsiaTheme="majorEastAsia" w:hAnsiTheme="majorEastAsia" w:cs="宋体"/>
          <w:color w:val="000000"/>
          <w:kern w:val="0"/>
          <w:sz w:val="28"/>
          <w:szCs w:val="28"/>
          <w:shd w:val="clear" w:color="auto" w:fill="FFFFFF"/>
        </w:rPr>
        <w:t>21</w:t>
      </w:r>
      <w:r>
        <w:rPr>
          <w:rFonts w:asciiTheme="majorEastAsia" w:eastAsiaTheme="majorEastAsia" w:hAnsiTheme="majorEastAsia" w:cs="宋体" w:hint="eastAsia"/>
          <w:color w:val="000000"/>
          <w:kern w:val="0"/>
          <w:sz w:val="28"/>
          <w:szCs w:val="28"/>
          <w:shd w:val="clear" w:color="auto" w:fill="FFFFFF"/>
        </w:rPr>
        <w:t>日。</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（二）</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年全国高校毕业生就业网络联盟夏季联合招聘周，</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w:t>
      </w:r>
      <w:r>
        <w:rPr>
          <w:rFonts w:asciiTheme="majorEastAsia" w:eastAsiaTheme="majorEastAsia" w:hAnsiTheme="majorEastAsia" w:cs="宋体"/>
          <w:color w:val="000000"/>
          <w:kern w:val="0"/>
          <w:sz w:val="28"/>
          <w:szCs w:val="28"/>
          <w:shd w:val="clear" w:color="auto" w:fill="FFFFFF"/>
        </w:rPr>
        <w:t>6</w:t>
      </w:r>
      <w:r>
        <w:rPr>
          <w:rFonts w:asciiTheme="majorEastAsia" w:eastAsiaTheme="majorEastAsia" w:hAnsiTheme="majorEastAsia" w:cs="宋体" w:hint="eastAsia"/>
          <w:color w:val="000000"/>
          <w:kern w:val="0"/>
          <w:sz w:val="28"/>
          <w:szCs w:val="28"/>
          <w:shd w:val="clear" w:color="auto" w:fill="FFFFFF"/>
        </w:rPr>
        <w:t>月</w:t>
      </w:r>
      <w:r>
        <w:rPr>
          <w:rFonts w:asciiTheme="majorEastAsia" w:eastAsiaTheme="majorEastAsia" w:hAnsiTheme="majorEastAsia" w:cs="宋体"/>
          <w:color w:val="000000"/>
          <w:kern w:val="0"/>
          <w:sz w:val="28"/>
          <w:szCs w:val="28"/>
          <w:shd w:val="clear" w:color="auto" w:fill="FFFFFF"/>
        </w:rPr>
        <w:t>20</w:t>
      </w:r>
      <w:r>
        <w:rPr>
          <w:rFonts w:asciiTheme="majorEastAsia" w:eastAsiaTheme="majorEastAsia" w:hAnsiTheme="majorEastAsia" w:cs="宋体" w:hint="eastAsia"/>
          <w:color w:val="000000"/>
          <w:kern w:val="0"/>
          <w:sz w:val="28"/>
          <w:szCs w:val="28"/>
          <w:shd w:val="clear" w:color="auto" w:fill="FFFFFF"/>
        </w:rPr>
        <w:t>日至</w:t>
      </w:r>
      <w:r>
        <w:rPr>
          <w:rFonts w:asciiTheme="majorEastAsia" w:eastAsiaTheme="majorEastAsia" w:hAnsiTheme="majorEastAsia" w:cs="宋体"/>
          <w:color w:val="000000"/>
          <w:kern w:val="0"/>
          <w:sz w:val="28"/>
          <w:szCs w:val="28"/>
          <w:shd w:val="clear" w:color="auto" w:fill="FFFFFF"/>
        </w:rPr>
        <w:t>26</w:t>
      </w:r>
      <w:r>
        <w:rPr>
          <w:rFonts w:asciiTheme="majorEastAsia" w:eastAsiaTheme="majorEastAsia" w:hAnsiTheme="majorEastAsia" w:cs="宋体" w:hint="eastAsia"/>
          <w:color w:val="000000"/>
          <w:kern w:val="0"/>
          <w:sz w:val="28"/>
          <w:szCs w:val="28"/>
          <w:shd w:val="clear" w:color="auto" w:fill="FFFFFF"/>
        </w:rPr>
        <w:t>日。</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（三）</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年全国高校毕业生就业网络联盟秋季联合招聘周，</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w:t>
      </w:r>
      <w:r>
        <w:rPr>
          <w:rFonts w:asciiTheme="majorEastAsia" w:eastAsiaTheme="majorEastAsia" w:hAnsiTheme="majorEastAsia" w:cs="宋体"/>
          <w:color w:val="000000"/>
          <w:kern w:val="0"/>
          <w:sz w:val="28"/>
          <w:szCs w:val="28"/>
          <w:shd w:val="clear" w:color="auto" w:fill="FFFFFF"/>
        </w:rPr>
        <w:t>9</w:t>
      </w:r>
      <w:r>
        <w:rPr>
          <w:rFonts w:asciiTheme="majorEastAsia" w:eastAsiaTheme="majorEastAsia" w:hAnsiTheme="majorEastAsia" w:cs="宋体" w:hint="eastAsia"/>
          <w:color w:val="000000"/>
          <w:kern w:val="0"/>
          <w:sz w:val="28"/>
          <w:szCs w:val="28"/>
          <w:shd w:val="clear" w:color="auto" w:fill="FFFFFF"/>
        </w:rPr>
        <w:t>月</w:t>
      </w:r>
      <w:r>
        <w:rPr>
          <w:rFonts w:asciiTheme="majorEastAsia" w:eastAsiaTheme="majorEastAsia" w:hAnsiTheme="majorEastAsia" w:cs="宋体"/>
          <w:color w:val="000000"/>
          <w:kern w:val="0"/>
          <w:sz w:val="28"/>
          <w:szCs w:val="28"/>
          <w:shd w:val="clear" w:color="auto" w:fill="FFFFFF"/>
        </w:rPr>
        <w:t>19</w:t>
      </w:r>
      <w:r>
        <w:rPr>
          <w:rFonts w:asciiTheme="majorEastAsia" w:eastAsiaTheme="majorEastAsia" w:hAnsiTheme="majorEastAsia" w:cs="宋体" w:hint="eastAsia"/>
          <w:color w:val="000000"/>
          <w:kern w:val="0"/>
          <w:sz w:val="28"/>
          <w:szCs w:val="28"/>
          <w:shd w:val="clear" w:color="auto" w:fill="FFFFFF"/>
        </w:rPr>
        <w:t>日至</w:t>
      </w:r>
      <w:r>
        <w:rPr>
          <w:rFonts w:asciiTheme="majorEastAsia" w:eastAsiaTheme="majorEastAsia" w:hAnsiTheme="majorEastAsia" w:cs="宋体"/>
          <w:color w:val="000000"/>
          <w:kern w:val="0"/>
          <w:sz w:val="28"/>
          <w:szCs w:val="28"/>
          <w:shd w:val="clear" w:color="auto" w:fill="FFFFFF"/>
        </w:rPr>
        <w:t>25</w:t>
      </w:r>
      <w:r>
        <w:rPr>
          <w:rFonts w:asciiTheme="majorEastAsia" w:eastAsiaTheme="majorEastAsia" w:hAnsiTheme="majorEastAsia" w:cs="宋体" w:hint="eastAsia"/>
          <w:color w:val="000000"/>
          <w:kern w:val="0"/>
          <w:sz w:val="28"/>
          <w:szCs w:val="28"/>
          <w:shd w:val="clear" w:color="auto" w:fill="FFFFFF"/>
        </w:rPr>
        <w:t>日。</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（四）</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年全国高校毕业生就业网络联盟冬季联合招聘周，</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w:t>
      </w:r>
      <w:r>
        <w:rPr>
          <w:rFonts w:asciiTheme="majorEastAsia" w:eastAsiaTheme="majorEastAsia" w:hAnsiTheme="majorEastAsia" w:cs="宋体"/>
          <w:color w:val="000000"/>
          <w:kern w:val="0"/>
          <w:sz w:val="28"/>
          <w:szCs w:val="28"/>
          <w:shd w:val="clear" w:color="auto" w:fill="FFFFFF"/>
        </w:rPr>
        <w:t>11</w:t>
      </w:r>
      <w:r>
        <w:rPr>
          <w:rFonts w:asciiTheme="majorEastAsia" w:eastAsiaTheme="majorEastAsia" w:hAnsiTheme="majorEastAsia" w:cs="宋体" w:hint="eastAsia"/>
          <w:color w:val="000000"/>
          <w:kern w:val="0"/>
          <w:sz w:val="28"/>
          <w:szCs w:val="28"/>
          <w:shd w:val="clear" w:color="auto" w:fill="FFFFFF"/>
        </w:rPr>
        <w:t>月</w:t>
      </w:r>
      <w:r>
        <w:rPr>
          <w:rFonts w:asciiTheme="majorEastAsia" w:eastAsiaTheme="majorEastAsia" w:hAnsiTheme="majorEastAsia" w:cs="宋体"/>
          <w:color w:val="000000"/>
          <w:kern w:val="0"/>
          <w:sz w:val="28"/>
          <w:szCs w:val="28"/>
          <w:shd w:val="clear" w:color="auto" w:fill="FFFFFF"/>
        </w:rPr>
        <w:t>23</w:t>
      </w:r>
      <w:r>
        <w:rPr>
          <w:rFonts w:asciiTheme="majorEastAsia" w:eastAsiaTheme="majorEastAsia" w:hAnsiTheme="majorEastAsia" w:cs="宋体" w:hint="eastAsia"/>
          <w:color w:val="000000"/>
          <w:kern w:val="0"/>
          <w:sz w:val="28"/>
          <w:szCs w:val="28"/>
          <w:shd w:val="clear" w:color="auto" w:fill="FFFFFF"/>
        </w:rPr>
        <w:t>日至</w:t>
      </w:r>
      <w:r>
        <w:rPr>
          <w:rFonts w:asciiTheme="majorEastAsia" w:eastAsiaTheme="majorEastAsia" w:hAnsiTheme="majorEastAsia" w:cs="宋体"/>
          <w:color w:val="000000"/>
          <w:kern w:val="0"/>
          <w:sz w:val="28"/>
          <w:szCs w:val="28"/>
          <w:shd w:val="clear" w:color="auto" w:fill="FFFFFF"/>
        </w:rPr>
        <w:t>29</w:t>
      </w:r>
      <w:r>
        <w:rPr>
          <w:rFonts w:asciiTheme="majorEastAsia" w:eastAsiaTheme="majorEastAsia" w:hAnsiTheme="majorEastAsia" w:cs="宋体" w:hint="eastAsia"/>
          <w:color w:val="000000"/>
          <w:kern w:val="0"/>
          <w:sz w:val="28"/>
          <w:szCs w:val="28"/>
          <w:shd w:val="clear" w:color="auto" w:fill="FFFFFF"/>
        </w:rPr>
        <w:t>日。</w:t>
      </w:r>
    </w:p>
    <w:p w:rsidR="007A2045" w:rsidRDefault="009B6CB6">
      <w:pPr>
        <w:widowControl/>
        <w:spacing w:line="561" w:lineRule="atLeast"/>
        <w:ind w:firstLine="641"/>
        <w:jc w:val="left"/>
        <w:rPr>
          <w:rFonts w:asciiTheme="majorEastAsia" w:eastAsiaTheme="majorEastAsia" w:hAnsiTheme="majorEastAsia" w:cs="宋体"/>
          <w:b/>
          <w:color w:val="000000"/>
          <w:kern w:val="0"/>
          <w:sz w:val="28"/>
          <w:szCs w:val="28"/>
          <w:shd w:val="clear" w:color="auto" w:fill="FFFFFF"/>
        </w:rPr>
      </w:pPr>
      <w:r>
        <w:rPr>
          <w:rFonts w:asciiTheme="majorEastAsia" w:eastAsiaTheme="majorEastAsia" w:hAnsiTheme="majorEastAsia" w:cs="宋体" w:hint="eastAsia"/>
          <w:b/>
          <w:color w:val="000000"/>
          <w:kern w:val="0"/>
          <w:sz w:val="28"/>
          <w:szCs w:val="28"/>
          <w:shd w:val="clear" w:color="auto" w:fill="FFFFFF"/>
        </w:rPr>
        <w:t>二、组织机构</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lastRenderedPageBreak/>
        <w:t>（一）主办单位：教育部、人力资源社会保障部。</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（二）承办单位：全国高等学校学生信息咨询与就业指导中心、全国人才流动中心、中国就业培训技术指导中心。</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（三）网络平台：教育部大学生就业网（新职业网</w:t>
      </w:r>
      <w:r>
        <w:rPr>
          <w:rFonts w:asciiTheme="majorEastAsia" w:eastAsiaTheme="majorEastAsia" w:hAnsiTheme="majorEastAsia" w:cs="宋体"/>
          <w:color w:val="000000"/>
          <w:kern w:val="0"/>
          <w:sz w:val="28"/>
          <w:szCs w:val="28"/>
          <w:shd w:val="clear" w:color="auto" w:fill="FFFFFF"/>
        </w:rPr>
        <w:t>www.ncss.cn</w:t>
      </w:r>
      <w:r>
        <w:rPr>
          <w:rFonts w:asciiTheme="majorEastAsia" w:eastAsiaTheme="majorEastAsia" w:hAnsiTheme="majorEastAsia" w:cs="宋体" w:hint="eastAsia"/>
          <w:color w:val="000000"/>
          <w:kern w:val="0"/>
          <w:sz w:val="28"/>
          <w:szCs w:val="28"/>
          <w:shd w:val="clear" w:color="auto" w:fill="FFFFFF"/>
        </w:rPr>
        <w:t>）、中国人力资源市场网（</w:t>
      </w:r>
      <w:hyperlink r:id="rId5" w:history="1">
        <w:r>
          <w:rPr>
            <w:rFonts w:asciiTheme="majorEastAsia" w:eastAsiaTheme="majorEastAsia" w:hAnsiTheme="majorEastAsia" w:cs="宋体"/>
            <w:color w:val="000000"/>
            <w:kern w:val="0"/>
            <w:sz w:val="28"/>
            <w:szCs w:val="28"/>
            <w:shd w:val="clear" w:color="auto" w:fill="FFFFFF"/>
          </w:rPr>
          <w:t>www.chrm.gov.cn</w:t>
        </w:r>
      </w:hyperlink>
      <w:r>
        <w:rPr>
          <w:rFonts w:asciiTheme="majorEastAsia" w:eastAsiaTheme="majorEastAsia" w:hAnsiTheme="majorEastAsia" w:cs="宋体" w:hint="eastAsia"/>
          <w:color w:val="000000"/>
          <w:kern w:val="0"/>
          <w:sz w:val="28"/>
          <w:szCs w:val="28"/>
          <w:shd w:val="clear" w:color="auto" w:fill="FFFFFF"/>
        </w:rPr>
        <w:t>）、中国就业网（</w:t>
      </w:r>
      <w:hyperlink r:id="rId6" w:history="1">
        <w:r>
          <w:rPr>
            <w:rFonts w:asciiTheme="majorEastAsia" w:eastAsiaTheme="majorEastAsia" w:hAnsiTheme="majorEastAsia" w:cs="宋体"/>
            <w:color w:val="000000"/>
            <w:kern w:val="0"/>
            <w:sz w:val="28"/>
            <w:szCs w:val="28"/>
            <w:shd w:val="clear" w:color="auto" w:fill="FFFFFF"/>
          </w:rPr>
          <w:t>www.chinajob.gov.cn</w:t>
        </w:r>
      </w:hyperlink>
      <w:r>
        <w:rPr>
          <w:rFonts w:asciiTheme="majorEastAsia" w:eastAsiaTheme="majorEastAsia" w:hAnsiTheme="majorEastAsia" w:cs="宋体" w:hint="eastAsia"/>
          <w:color w:val="000000"/>
          <w:kern w:val="0"/>
          <w:sz w:val="28"/>
          <w:szCs w:val="28"/>
          <w:shd w:val="clear" w:color="auto" w:fill="FFFFFF"/>
        </w:rPr>
        <w:t>）、中国公共招聘网（</w:t>
      </w:r>
      <w:r>
        <w:rPr>
          <w:rFonts w:asciiTheme="majorEastAsia" w:eastAsiaTheme="majorEastAsia" w:hAnsiTheme="majorEastAsia" w:cs="宋体"/>
          <w:color w:val="000000"/>
          <w:kern w:val="0"/>
          <w:sz w:val="28"/>
          <w:szCs w:val="28"/>
          <w:shd w:val="clear" w:color="auto" w:fill="FFFFFF"/>
        </w:rPr>
        <w:t>www.cjob.gov.cn</w:t>
      </w:r>
      <w:r>
        <w:rPr>
          <w:rFonts w:asciiTheme="majorEastAsia" w:eastAsiaTheme="majorEastAsia" w:hAnsiTheme="majorEastAsia" w:cs="宋体" w:hint="eastAsia"/>
          <w:color w:val="000000"/>
          <w:kern w:val="0"/>
          <w:sz w:val="28"/>
          <w:szCs w:val="28"/>
          <w:shd w:val="clear" w:color="auto" w:fill="FFFFFF"/>
        </w:rPr>
        <w:t>）、中国国家人才网（</w:t>
      </w:r>
      <w:r>
        <w:rPr>
          <w:rFonts w:asciiTheme="majorEastAsia" w:eastAsiaTheme="majorEastAsia" w:hAnsiTheme="majorEastAsia" w:cs="宋体"/>
          <w:color w:val="000000"/>
          <w:kern w:val="0"/>
          <w:sz w:val="28"/>
          <w:szCs w:val="28"/>
          <w:shd w:val="clear" w:color="auto" w:fill="FFFFFF"/>
        </w:rPr>
        <w:t>www.newjobs.com.cn</w:t>
      </w:r>
      <w:r>
        <w:rPr>
          <w:rFonts w:asciiTheme="majorEastAsia" w:eastAsiaTheme="majorEastAsia" w:hAnsiTheme="majorEastAsia" w:cs="宋体" w:hint="eastAsia"/>
          <w:color w:val="000000"/>
          <w:kern w:val="0"/>
          <w:sz w:val="28"/>
          <w:szCs w:val="28"/>
          <w:shd w:val="clear" w:color="auto" w:fill="FFFFFF"/>
        </w:rPr>
        <w:t>）。</w:t>
      </w:r>
    </w:p>
    <w:p w:rsidR="007A2045" w:rsidRDefault="009B6CB6">
      <w:pPr>
        <w:widowControl/>
        <w:spacing w:line="561" w:lineRule="atLeast"/>
        <w:ind w:firstLine="641"/>
        <w:jc w:val="left"/>
        <w:rPr>
          <w:rFonts w:asciiTheme="majorEastAsia" w:eastAsiaTheme="majorEastAsia" w:hAnsiTheme="majorEastAsia" w:cs="宋体"/>
          <w:b/>
          <w:color w:val="000000"/>
          <w:kern w:val="0"/>
          <w:sz w:val="28"/>
          <w:szCs w:val="28"/>
          <w:shd w:val="clear" w:color="auto" w:fill="FFFFFF"/>
        </w:rPr>
      </w:pPr>
      <w:r>
        <w:rPr>
          <w:rFonts w:asciiTheme="majorEastAsia" w:eastAsiaTheme="majorEastAsia" w:hAnsiTheme="majorEastAsia" w:cs="宋体" w:hint="eastAsia"/>
          <w:b/>
          <w:color w:val="000000"/>
          <w:kern w:val="0"/>
          <w:sz w:val="28"/>
          <w:szCs w:val="28"/>
          <w:shd w:val="clear" w:color="auto" w:fill="FFFFFF"/>
        </w:rPr>
        <w:t>三、组织形式</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一）教育部、人力资源社会保障部分别设立网络招聘会主会场，免费发布用人单位信息及高校毕业生求职信息。招聘会期间教育部大学生就业网（新职业网）、中国国家人才网开通的高校毕业生精准招聘平台，将帮助用人单位与高校毕业生</w:t>
      </w:r>
      <w:proofErr w:type="gramStart"/>
      <w:r>
        <w:rPr>
          <w:rFonts w:asciiTheme="majorEastAsia" w:eastAsiaTheme="majorEastAsia" w:hAnsiTheme="majorEastAsia" w:cs="宋体" w:hint="eastAsia"/>
          <w:color w:val="000000"/>
          <w:kern w:val="0"/>
          <w:sz w:val="28"/>
          <w:szCs w:val="28"/>
          <w:shd w:val="clear" w:color="auto" w:fill="FFFFFF"/>
        </w:rPr>
        <w:t>实现人岗精准</w:t>
      </w:r>
      <w:proofErr w:type="gramEnd"/>
      <w:r>
        <w:rPr>
          <w:rFonts w:asciiTheme="majorEastAsia" w:eastAsiaTheme="majorEastAsia" w:hAnsiTheme="majorEastAsia" w:cs="宋体" w:hint="eastAsia"/>
          <w:color w:val="000000"/>
          <w:kern w:val="0"/>
          <w:sz w:val="28"/>
          <w:szCs w:val="28"/>
          <w:shd w:val="clear" w:color="auto" w:fill="FFFFFF"/>
        </w:rPr>
        <w:t>对接，并提供电话、邮件等多种形式咨询服务。</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二）各省级教育、人力资源社会保障部门分别设立网络招聘会省级分会场，并负责本地区网上联合招聘活动的信息收集、整理和上网发布工作，同时组织高校、公共就业人才服务机构和人力资源服务企业对上网求职的高校毕业生提供相应服务。</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（三）由教育部大学生就业网（新职业网）、中国公共招聘网、中国人力资源市场网、中国就业网、中国国家人才网开通网络招聘会统一网页，并负责与本系统地方相关网站的链接。</w:t>
      </w:r>
    </w:p>
    <w:p w:rsidR="007A2045" w:rsidRDefault="009B6CB6">
      <w:pPr>
        <w:widowControl/>
        <w:spacing w:line="561" w:lineRule="atLeast"/>
        <w:ind w:firstLine="641"/>
        <w:jc w:val="left"/>
        <w:rPr>
          <w:rFonts w:asciiTheme="majorEastAsia" w:eastAsiaTheme="majorEastAsia" w:hAnsiTheme="majorEastAsia" w:cs="宋体"/>
          <w:b/>
          <w:color w:val="000000"/>
          <w:kern w:val="0"/>
          <w:sz w:val="28"/>
          <w:szCs w:val="28"/>
          <w:shd w:val="clear" w:color="auto" w:fill="FFFFFF"/>
        </w:rPr>
      </w:pPr>
      <w:r>
        <w:rPr>
          <w:rFonts w:asciiTheme="majorEastAsia" w:eastAsiaTheme="majorEastAsia" w:hAnsiTheme="majorEastAsia" w:cs="宋体" w:hint="eastAsia"/>
          <w:b/>
          <w:color w:val="000000"/>
          <w:kern w:val="0"/>
          <w:sz w:val="28"/>
          <w:szCs w:val="28"/>
          <w:shd w:val="clear" w:color="auto" w:fill="FFFFFF"/>
        </w:rPr>
        <w:t>四、工作要求</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lastRenderedPageBreak/>
        <w:t>（一）请各省级教育部门强化组织领导，安排专人负责，做好网络联盟招聘周活动的宣传与组织工作。及时将文件通知转发至辖区内各高校，在本级就业网站显著位置开设活动专区并与教育部主会场链接，利用互联网媒体加大活动宣传力度。</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二）各地人力资源社会保障部门应积极组织公共就业人才服务机构和用人单位参加高校毕业生网络联盟招聘周活动。各级公共就业人才服务机构网站应开设高校毕业生网络联盟招聘周专区，发布相关就业政策和就业服务信息，同时在活动开始前一周将网站名称和链接地址报送中国国家人才网、中国就业网。各地要积极组织用人单位登录中国国家人才网高校毕业生精准招聘平台，发布招聘信息（《平台使用手册》可在精准招聘平台中下载）。</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（三）各省级教育、人力资源社会保障部门应充分发挥全国高校毕业生就业网络联盟桥梁作用，进一步加强供需信息的相互贯通，实现信息资源共享；招聘周期间联合举办各</w:t>
      </w:r>
      <w:proofErr w:type="gramStart"/>
      <w:r>
        <w:rPr>
          <w:rFonts w:asciiTheme="majorEastAsia" w:eastAsiaTheme="majorEastAsia" w:hAnsiTheme="majorEastAsia" w:cs="宋体" w:hint="eastAsia"/>
          <w:color w:val="000000"/>
          <w:kern w:val="0"/>
          <w:sz w:val="28"/>
          <w:szCs w:val="28"/>
          <w:shd w:val="clear" w:color="auto" w:fill="FFFFFF"/>
        </w:rPr>
        <w:t>类促进</w:t>
      </w:r>
      <w:proofErr w:type="gramEnd"/>
      <w:r>
        <w:rPr>
          <w:rFonts w:asciiTheme="majorEastAsia" w:eastAsiaTheme="majorEastAsia" w:hAnsiTheme="majorEastAsia" w:cs="宋体" w:hint="eastAsia"/>
          <w:color w:val="000000"/>
          <w:kern w:val="0"/>
          <w:sz w:val="28"/>
          <w:szCs w:val="28"/>
          <w:shd w:val="clear" w:color="auto" w:fill="FFFFFF"/>
        </w:rPr>
        <w:t>用人单位与高校毕业生精准对接的活动，动员高校毕业生登录使用中国国家人才网高校毕业生精准招聘平台、新职业网，更好地为高校毕业生和用人单位服务。</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（四）各省级教育、人力资源社会保障部门应高度重视网络联盟招聘周活动，确定责任单位和联系人，并将名单（填报表格见附件）分别报送教育部（</w:t>
      </w:r>
      <w:r>
        <w:rPr>
          <w:rFonts w:asciiTheme="majorEastAsia" w:eastAsiaTheme="majorEastAsia" w:hAnsiTheme="majorEastAsia" w:cs="宋体"/>
          <w:color w:val="000000"/>
          <w:kern w:val="0"/>
          <w:sz w:val="28"/>
          <w:szCs w:val="28"/>
          <w:shd w:val="clear" w:color="auto" w:fill="FFFFFF"/>
        </w:rPr>
        <w:t>zph@ncss.org.cn</w:t>
      </w:r>
      <w:r>
        <w:rPr>
          <w:rFonts w:asciiTheme="majorEastAsia" w:eastAsiaTheme="majorEastAsia" w:hAnsiTheme="majorEastAsia" w:cs="宋体" w:hint="eastAsia"/>
          <w:color w:val="000000"/>
          <w:kern w:val="0"/>
          <w:sz w:val="28"/>
          <w:szCs w:val="28"/>
          <w:shd w:val="clear" w:color="auto" w:fill="FFFFFF"/>
        </w:rPr>
        <w:t>）、人力资源社会保障部（</w:t>
      </w:r>
      <w:r>
        <w:rPr>
          <w:rFonts w:asciiTheme="majorEastAsia" w:eastAsiaTheme="majorEastAsia" w:hAnsiTheme="majorEastAsia" w:cs="宋体"/>
          <w:color w:val="000000"/>
          <w:kern w:val="0"/>
          <w:sz w:val="28"/>
          <w:szCs w:val="28"/>
          <w:shd w:val="clear" w:color="auto" w:fill="FFFFFF"/>
        </w:rPr>
        <w:t>liwenjun@cettic.gov.cn</w:t>
      </w:r>
      <w:r>
        <w:rPr>
          <w:rFonts w:asciiTheme="majorEastAsia" w:eastAsiaTheme="majorEastAsia" w:hAnsiTheme="majorEastAsia" w:cs="宋体" w:hint="eastAsia"/>
          <w:color w:val="000000"/>
          <w:kern w:val="0"/>
          <w:sz w:val="28"/>
          <w:szCs w:val="28"/>
          <w:shd w:val="clear" w:color="auto" w:fill="FFFFFF"/>
        </w:rPr>
        <w:t>）。</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lastRenderedPageBreak/>
        <w:t>（五）参加网络招聘活动的用人单位可在上述网站注册，审核通过后可自主发布用人信息并申请加入招聘会，招聘会期间应安排专人负责上网维护招聘信息，及时反馈毕业生求职需求。</w:t>
      </w:r>
    </w:p>
    <w:p w:rsidR="007A2045" w:rsidRDefault="009B6CB6">
      <w:pPr>
        <w:widowControl/>
        <w:spacing w:line="561" w:lineRule="atLeast"/>
        <w:ind w:firstLine="641"/>
        <w:jc w:val="left"/>
        <w:rPr>
          <w:rFonts w:asciiTheme="majorEastAsia" w:eastAsiaTheme="majorEastAsia" w:hAnsiTheme="majorEastAsia" w:cs="宋体"/>
          <w:b/>
          <w:color w:val="000000"/>
          <w:kern w:val="0"/>
          <w:sz w:val="28"/>
          <w:szCs w:val="28"/>
          <w:shd w:val="clear" w:color="auto" w:fill="FFFFFF"/>
        </w:rPr>
      </w:pPr>
      <w:r>
        <w:rPr>
          <w:rFonts w:asciiTheme="majorEastAsia" w:eastAsiaTheme="majorEastAsia" w:hAnsiTheme="majorEastAsia" w:cs="宋体" w:hint="eastAsia"/>
          <w:b/>
          <w:color w:val="000000"/>
          <w:kern w:val="0"/>
          <w:sz w:val="28"/>
          <w:szCs w:val="28"/>
          <w:shd w:val="clear" w:color="auto" w:fill="FFFFFF"/>
        </w:rPr>
        <w:t>五、联系方式</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（一）教育部高校学生司</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联系人：简成章</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教育部全国高等学校学生信息咨询与就业指导中心</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联系人：郝浩</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电  话：</w:t>
      </w:r>
      <w:r>
        <w:rPr>
          <w:rFonts w:asciiTheme="majorEastAsia" w:eastAsiaTheme="majorEastAsia" w:hAnsiTheme="majorEastAsia" w:cs="宋体"/>
          <w:color w:val="000000"/>
          <w:kern w:val="0"/>
          <w:sz w:val="28"/>
          <w:szCs w:val="28"/>
          <w:shd w:val="clear" w:color="auto" w:fill="FFFFFF"/>
        </w:rPr>
        <w:t>010-62111790</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教育部大学生就业网</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联系人：鲍童</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电  话：</w:t>
      </w:r>
      <w:r>
        <w:rPr>
          <w:rFonts w:asciiTheme="majorEastAsia" w:eastAsiaTheme="majorEastAsia" w:hAnsiTheme="majorEastAsia" w:cs="宋体"/>
          <w:color w:val="000000"/>
          <w:kern w:val="0"/>
          <w:sz w:val="28"/>
          <w:szCs w:val="28"/>
          <w:shd w:val="clear" w:color="auto" w:fill="FFFFFF"/>
        </w:rPr>
        <w:t>010-69941300-7506</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传  真：</w:t>
      </w:r>
      <w:r>
        <w:rPr>
          <w:rFonts w:asciiTheme="majorEastAsia" w:eastAsiaTheme="majorEastAsia" w:hAnsiTheme="majorEastAsia" w:cs="宋体"/>
          <w:color w:val="000000"/>
          <w:kern w:val="0"/>
          <w:sz w:val="28"/>
          <w:szCs w:val="28"/>
          <w:shd w:val="clear" w:color="auto" w:fill="FFFFFF"/>
        </w:rPr>
        <w:t>010-62111780</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邮箱：</w:t>
      </w:r>
      <w:r>
        <w:rPr>
          <w:rFonts w:asciiTheme="majorEastAsia" w:eastAsiaTheme="majorEastAsia" w:hAnsiTheme="majorEastAsia" w:cs="宋体"/>
          <w:color w:val="000000"/>
          <w:kern w:val="0"/>
          <w:sz w:val="28"/>
          <w:szCs w:val="28"/>
          <w:shd w:val="clear" w:color="auto" w:fill="FFFFFF"/>
        </w:rPr>
        <w:t>zph@ncss.org.cn</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（二）人力资源社会保障部就业促进司</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联系人：范淼</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电  话：</w:t>
      </w:r>
      <w:r>
        <w:rPr>
          <w:rFonts w:asciiTheme="majorEastAsia" w:eastAsiaTheme="majorEastAsia" w:hAnsiTheme="majorEastAsia" w:cs="宋体"/>
          <w:color w:val="000000"/>
          <w:kern w:val="0"/>
          <w:sz w:val="28"/>
          <w:szCs w:val="28"/>
          <w:shd w:val="clear" w:color="auto" w:fill="FFFFFF"/>
        </w:rPr>
        <w:t>010-84202538</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人力资源社会保障部人力资源流动管理司</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 xml:space="preserve">联系人：栾冬 </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电  话：</w:t>
      </w:r>
      <w:r>
        <w:rPr>
          <w:rFonts w:asciiTheme="majorEastAsia" w:eastAsiaTheme="majorEastAsia" w:hAnsiTheme="majorEastAsia" w:cs="宋体"/>
          <w:color w:val="000000"/>
          <w:kern w:val="0"/>
          <w:sz w:val="28"/>
          <w:szCs w:val="28"/>
          <w:shd w:val="clear" w:color="auto" w:fill="FFFFFF"/>
        </w:rPr>
        <w:t>010-84207247</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中国就业培训技术指导中心</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联系人： 李文君</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lastRenderedPageBreak/>
        <w:t>电  话：</w:t>
      </w:r>
      <w:r>
        <w:rPr>
          <w:rFonts w:asciiTheme="majorEastAsia" w:eastAsiaTheme="majorEastAsia" w:hAnsiTheme="majorEastAsia" w:cs="宋体"/>
          <w:color w:val="000000"/>
          <w:kern w:val="0"/>
          <w:sz w:val="28"/>
          <w:szCs w:val="28"/>
          <w:shd w:val="clear" w:color="auto" w:fill="FFFFFF"/>
        </w:rPr>
        <w:t>010-84661164</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传  真：</w:t>
      </w:r>
      <w:r>
        <w:rPr>
          <w:rFonts w:asciiTheme="majorEastAsia" w:eastAsiaTheme="majorEastAsia" w:hAnsiTheme="majorEastAsia" w:cs="宋体"/>
          <w:color w:val="000000"/>
          <w:kern w:val="0"/>
          <w:sz w:val="28"/>
          <w:szCs w:val="28"/>
          <w:shd w:val="clear" w:color="auto" w:fill="FFFFFF"/>
        </w:rPr>
        <w:t>010-84661160</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邮  箱：</w:t>
      </w:r>
      <w:r>
        <w:rPr>
          <w:rFonts w:asciiTheme="majorEastAsia" w:eastAsiaTheme="majorEastAsia" w:hAnsiTheme="majorEastAsia" w:cs="宋体"/>
          <w:color w:val="000000"/>
          <w:kern w:val="0"/>
          <w:sz w:val="28"/>
          <w:szCs w:val="28"/>
          <w:shd w:val="clear" w:color="auto" w:fill="FFFFFF"/>
        </w:rPr>
        <w:t>liwenjun@cettic.gov.cn</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 xml:space="preserve">人力资源社会保障部全国人才流动中心 </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联系人： 李志远  杨虹</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电  话：</w:t>
      </w:r>
      <w:r>
        <w:rPr>
          <w:rFonts w:asciiTheme="majorEastAsia" w:eastAsiaTheme="majorEastAsia" w:hAnsiTheme="majorEastAsia" w:cs="宋体"/>
          <w:color w:val="000000"/>
          <w:kern w:val="0"/>
          <w:sz w:val="28"/>
          <w:szCs w:val="28"/>
          <w:shd w:val="clear" w:color="auto" w:fill="FFFFFF"/>
        </w:rPr>
        <w:t>010-64221170</w:t>
      </w:r>
      <w:r>
        <w:rPr>
          <w:rFonts w:asciiTheme="majorEastAsia" w:eastAsiaTheme="majorEastAsia" w:hAnsiTheme="majorEastAsia" w:cs="宋体" w:hint="eastAsia"/>
          <w:color w:val="000000"/>
          <w:kern w:val="0"/>
          <w:sz w:val="28"/>
          <w:szCs w:val="28"/>
          <w:shd w:val="clear" w:color="auto" w:fill="FFFFFF"/>
        </w:rPr>
        <w:t>、</w:t>
      </w:r>
      <w:r>
        <w:rPr>
          <w:rFonts w:asciiTheme="majorEastAsia" w:eastAsiaTheme="majorEastAsia" w:hAnsiTheme="majorEastAsia" w:cs="宋体"/>
          <w:color w:val="000000"/>
          <w:kern w:val="0"/>
          <w:sz w:val="28"/>
          <w:szCs w:val="28"/>
          <w:shd w:val="clear" w:color="auto" w:fill="FFFFFF"/>
        </w:rPr>
        <w:t>64225712</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传  真：</w:t>
      </w:r>
      <w:r>
        <w:rPr>
          <w:rFonts w:asciiTheme="majorEastAsia" w:eastAsiaTheme="majorEastAsia" w:hAnsiTheme="majorEastAsia" w:cs="宋体"/>
          <w:color w:val="000000"/>
          <w:kern w:val="0"/>
          <w:sz w:val="28"/>
          <w:szCs w:val="28"/>
          <w:shd w:val="clear" w:color="auto" w:fill="FFFFFF"/>
        </w:rPr>
        <w:t>010-64229135</w:t>
      </w:r>
    </w:p>
    <w:p w:rsidR="007A2045" w:rsidRDefault="009B6CB6">
      <w:pPr>
        <w:widowControl/>
        <w:spacing w:line="561" w:lineRule="atLeast"/>
        <w:ind w:firstLine="641"/>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邮  箱：</w:t>
      </w:r>
      <w:r>
        <w:rPr>
          <w:rFonts w:asciiTheme="majorEastAsia" w:eastAsiaTheme="majorEastAsia" w:hAnsiTheme="majorEastAsia" w:cs="宋体"/>
          <w:color w:val="000000"/>
          <w:kern w:val="0"/>
          <w:sz w:val="28"/>
          <w:szCs w:val="28"/>
          <w:shd w:val="clear" w:color="auto" w:fill="FFFFFF"/>
        </w:rPr>
        <w:t>2853078960@qq.com</w:t>
      </w:r>
    </w:p>
    <w:p w:rsidR="00B354E1" w:rsidRDefault="00B354E1">
      <w:pPr>
        <w:widowControl/>
        <w:spacing w:line="601" w:lineRule="atLeast"/>
        <w:jc w:val="left"/>
        <w:rPr>
          <w:rFonts w:asciiTheme="majorEastAsia" w:eastAsiaTheme="majorEastAsia" w:hAnsiTheme="majorEastAsia" w:cs="宋体"/>
          <w:color w:val="000000"/>
          <w:kern w:val="0"/>
          <w:sz w:val="28"/>
          <w:szCs w:val="28"/>
          <w:shd w:val="clear" w:color="auto" w:fill="FFFFFF"/>
        </w:rPr>
      </w:pPr>
    </w:p>
    <w:p w:rsidR="00B354E1" w:rsidRDefault="00B354E1">
      <w:pPr>
        <w:widowControl/>
        <w:spacing w:line="601" w:lineRule="atLeast"/>
        <w:jc w:val="left"/>
        <w:rPr>
          <w:rFonts w:asciiTheme="majorEastAsia" w:eastAsiaTheme="majorEastAsia" w:hAnsiTheme="majorEastAsia" w:cs="宋体"/>
          <w:color w:val="000000"/>
          <w:kern w:val="0"/>
          <w:sz w:val="28"/>
          <w:szCs w:val="28"/>
          <w:shd w:val="clear" w:color="auto" w:fill="FFFFFF"/>
        </w:rPr>
      </w:pPr>
    </w:p>
    <w:p w:rsidR="00B354E1" w:rsidRDefault="00B354E1">
      <w:pPr>
        <w:widowControl/>
        <w:spacing w:line="601" w:lineRule="atLeast"/>
        <w:jc w:val="left"/>
        <w:rPr>
          <w:rFonts w:asciiTheme="majorEastAsia" w:eastAsiaTheme="majorEastAsia" w:hAnsiTheme="majorEastAsia" w:cs="宋体"/>
          <w:color w:val="000000"/>
          <w:kern w:val="0"/>
          <w:sz w:val="28"/>
          <w:szCs w:val="28"/>
          <w:shd w:val="clear" w:color="auto" w:fill="FFFFFF"/>
        </w:rPr>
      </w:pPr>
    </w:p>
    <w:p w:rsidR="007A2045" w:rsidRDefault="00B354E1">
      <w:pPr>
        <w:widowControl/>
        <w:spacing w:line="601" w:lineRule="atLeast"/>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 xml:space="preserve">           </w:t>
      </w:r>
      <w:r w:rsidR="009B6CB6">
        <w:rPr>
          <w:rFonts w:asciiTheme="majorEastAsia" w:eastAsiaTheme="majorEastAsia" w:hAnsiTheme="majorEastAsia" w:cs="宋体" w:hint="eastAsia"/>
          <w:color w:val="000000"/>
          <w:kern w:val="0"/>
          <w:sz w:val="28"/>
          <w:szCs w:val="28"/>
          <w:shd w:val="clear" w:color="auto" w:fill="FFFFFF"/>
        </w:rPr>
        <w:t xml:space="preserve"> 教育部办公厅</w:t>
      </w:r>
      <w:r>
        <w:rPr>
          <w:rFonts w:asciiTheme="majorEastAsia" w:eastAsiaTheme="majorEastAsia" w:hAnsiTheme="majorEastAsia" w:cs="宋体" w:hint="eastAsia"/>
          <w:color w:val="000000"/>
          <w:kern w:val="0"/>
          <w:sz w:val="28"/>
          <w:szCs w:val="28"/>
          <w:shd w:val="clear" w:color="auto" w:fill="FFFFFF"/>
        </w:rPr>
        <w:t xml:space="preserve"> </w:t>
      </w:r>
      <w:r w:rsidR="009B6CB6">
        <w:rPr>
          <w:rFonts w:asciiTheme="majorEastAsia" w:eastAsiaTheme="majorEastAsia" w:hAnsiTheme="majorEastAsia" w:cs="宋体" w:hint="eastAsia"/>
          <w:color w:val="000000"/>
          <w:kern w:val="0"/>
          <w:sz w:val="28"/>
          <w:szCs w:val="28"/>
          <w:shd w:val="clear" w:color="auto" w:fill="FFFFFF"/>
        </w:rPr>
        <w:t xml:space="preserve"> 人力资源社会保障部办公厅</w:t>
      </w:r>
    </w:p>
    <w:p w:rsidR="007A2045" w:rsidRDefault="009B6CB6" w:rsidP="00B354E1">
      <w:pPr>
        <w:widowControl/>
        <w:spacing w:line="601" w:lineRule="atLeast"/>
        <w:ind w:firstLineChars="950" w:firstLine="2660"/>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w:t>
      </w:r>
      <w:r>
        <w:rPr>
          <w:rFonts w:asciiTheme="majorEastAsia" w:eastAsiaTheme="majorEastAsia" w:hAnsiTheme="majorEastAsia" w:cs="宋体"/>
          <w:color w:val="000000"/>
          <w:kern w:val="0"/>
          <w:sz w:val="28"/>
          <w:szCs w:val="28"/>
          <w:shd w:val="clear" w:color="auto" w:fill="FFFFFF"/>
        </w:rPr>
        <w:t>4</w:t>
      </w:r>
      <w:r>
        <w:rPr>
          <w:rFonts w:asciiTheme="majorEastAsia" w:eastAsiaTheme="majorEastAsia" w:hAnsiTheme="majorEastAsia" w:cs="宋体" w:hint="eastAsia"/>
          <w:color w:val="000000"/>
          <w:kern w:val="0"/>
          <w:sz w:val="28"/>
          <w:szCs w:val="28"/>
          <w:shd w:val="clear" w:color="auto" w:fill="FFFFFF"/>
        </w:rPr>
        <w:t xml:space="preserve">月 </w:t>
      </w:r>
      <w:r>
        <w:rPr>
          <w:rFonts w:asciiTheme="majorEastAsia" w:eastAsiaTheme="majorEastAsia" w:hAnsiTheme="majorEastAsia" w:cs="宋体"/>
          <w:color w:val="000000"/>
          <w:kern w:val="0"/>
          <w:sz w:val="28"/>
          <w:szCs w:val="28"/>
          <w:shd w:val="clear" w:color="auto" w:fill="FFFFFF"/>
        </w:rPr>
        <w:t xml:space="preserve">11 </w:t>
      </w:r>
      <w:r>
        <w:rPr>
          <w:rFonts w:asciiTheme="majorEastAsia" w:eastAsiaTheme="majorEastAsia" w:hAnsiTheme="majorEastAsia" w:cs="宋体" w:hint="eastAsia"/>
          <w:color w:val="000000"/>
          <w:kern w:val="0"/>
          <w:sz w:val="28"/>
          <w:szCs w:val="28"/>
          <w:shd w:val="clear" w:color="auto" w:fill="FFFFFF"/>
        </w:rPr>
        <w:t>日</w:t>
      </w:r>
    </w:p>
    <w:p w:rsidR="007A2045" w:rsidRDefault="009B6CB6">
      <w:pPr>
        <w:pageBreakBefore/>
        <w:widowControl/>
        <w:spacing w:line="561" w:lineRule="atLeast"/>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lastRenderedPageBreak/>
        <w:t>附件</w:t>
      </w:r>
    </w:p>
    <w:p w:rsidR="007A2045" w:rsidRDefault="009B6CB6">
      <w:pPr>
        <w:widowControl/>
        <w:spacing w:line="561" w:lineRule="atLeast"/>
        <w:ind w:firstLine="480"/>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年全国高校毕业生就业网络联盟招聘周活动联系表</w:t>
      </w:r>
    </w:p>
    <w:tbl>
      <w:tblPr>
        <w:tblW w:w="8636" w:type="dxa"/>
        <w:tblCellSpacing w:w="0" w:type="dxa"/>
        <w:tblLayout w:type="fixed"/>
        <w:tblCellMar>
          <w:left w:w="0" w:type="dxa"/>
          <w:right w:w="0" w:type="dxa"/>
        </w:tblCellMar>
        <w:tblLook w:val="04A0" w:firstRow="1" w:lastRow="0" w:firstColumn="1" w:lastColumn="0" w:noHBand="0" w:noVBand="1"/>
      </w:tblPr>
      <w:tblGrid>
        <w:gridCol w:w="2500"/>
        <w:gridCol w:w="1534"/>
        <w:gridCol w:w="1534"/>
        <w:gridCol w:w="1534"/>
        <w:gridCol w:w="1534"/>
      </w:tblGrid>
      <w:tr w:rsidR="007A2045">
        <w:trPr>
          <w:tblCellSpacing w:w="0" w:type="dxa"/>
        </w:trPr>
        <w:tc>
          <w:tcPr>
            <w:tcW w:w="2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9B6CB6">
            <w:pPr>
              <w:widowControl/>
              <w:spacing w:line="375" w:lineRule="atLeast"/>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单位名称</w:t>
            </w:r>
          </w:p>
        </w:tc>
        <w:tc>
          <w:tcPr>
            <w:tcW w:w="6136"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r>
      <w:tr w:rsidR="007A2045">
        <w:trPr>
          <w:tblCellSpacing w:w="0" w:type="dxa"/>
        </w:trPr>
        <w:tc>
          <w:tcPr>
            <w:tcW w:w="2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9B6CB6">
            <w:pPr>
              <w:widowControl/>
              <w:spacing w:line="375" w:lineRule="atLeast"/>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网站名称</w:t>
            </w: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9B6CB6">
            <w:pPr>
              <w:widowControl/>
              <w:spacing w:line="375" w:lineRule="atLeast"/>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网址</w:t>
            </w:r>
          </w:p>
        </w:tc>
        <w:tc>
          <w:tcPr>
            <w:tcW w:w="3068"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r>
      <w:tr w:rsidR="007A2045">
        <w:trPr>
          <w:tblCellSpacing w:w="0" w:type="dxa"/>
        </w:trPr>
        <w:tc>
          <w:tcPr>
            <w:tcW w:w="2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9B6CB6">
            <w:pPr>
              <w:widowControl/>
              <w:spacing w:line="375" w:lineRule="atLeast"/>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联系信息</w:t>
            </w: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9B6CB6">
            <w:pPr>
              <w:widowControl/>
              <w:spacing w:line="375" w:lineRule="atLeast"/>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姓名</w:t>
            </w: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9B6CB6">
            <w:pPr>
              <w:widowControl/>
              <w:spacing w:line="375" w:lineRule="atLeast"/>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职务</w:t>
            </w: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9B6CB6">
            <w:pPr>
              <w:widowControl/>
              <w:spacing w:line="375" w:lineRule="atLeast"/>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电话</w:t>
            </w: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9B6CB6">
            <w:pPr>
              <w:widowControl/>
              <w:spacing w:line="375" w:lineRule="atLeast"/>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邮箱</w:t>
            </w:r>
          </w:p>
        </w:tc>
      </w:tr>
      <w:tr w:rsidR="007A2045">
        <w:trPr>
          <w:tblCellSpacing w:w="0" w:type="dxa"/>
        </w:trPr>
        <w:tc>
          <w:tcPr>
            <w:tcW w:w="2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9B6CB6">
            <w:pPr>
              <w:widowControl/>
              <w:spacing w:line="375" w:lineRule="atLeast"/>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负责人</w:t>
            </w: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r>
      <w:tr w:rsidR="007A2045">
        <w:trPr>
          <w:tblCellSpacing w:w="0" w:type="dxa"/>
        </w:trPr>
        <w:tc>
          <w:tcPr>
            <w:tcW w:w="2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9B6CB6">
            <w:pPr>
              <w:widowControl/>
              <w:spacing w:line="375" w:lineRule="atLeast"/>
              <w:jc w:val="center"/>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联系人</w:t>
            </w: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7A2045" w:rsidRDefault="007A2045">
            <w:pPr>
              <w:widowControl/>
              <w:jc w:val="left"/>
              <w:rPr>
                <w:rFonts w:asciiTheme="majorEastAsia" w:eastAsiaTheme="majorEastAsia" w:hAnsiTheme="majorEastAsia" w:cs="宋体"/>
                <w:color w:val="000000"/>
                <w:kern w:val="0"/>
                <w:sz w:val="28"/>
                <w:szCs w:val="28"/>
                <w:shd w:val="clear" w:color="auto" w:fill="FFFFFF"/>
              </w:rPr>
            </w:pPr>
          </w:p>
        </w:tc>
      </w:tr>
    </w:tbl>
    <w:p w:rsidR="007A2045" w:rsidRDefault="007A2045">
      <w:pPr>
        <w:widowControl/>
        <w:spacing w:line="375" w:lineRule="atLeast"/>
        <w:ind w:firstLine="480"/>
        <w:jc w:val="center"/>
        <w:rPr>
          <w:rFonts w:asciiTheme="majorEastAsia" w:eastAsiaTheme="majorEastAsia" w:hAnsiTheme="majorEastAsia" w:cs="宋体"/>
          <w:color w:val="000000"/>
          <w:kern w:val="0"/>
          <w:sz w:val="28"/>
          <w:szCs w:val="28"/>
          <w:shd w:val="clear" w:color="auto" w:fill="FFFFFF"/>
        </w:rPr>
      </w:pPr>
    </w:p>
    <w:p w:rsidR="007A2045" w:rsidRDefault="009B6CB6">
      <w:pPr>
        <w:widowControl/>
        <w:spacing w:line="561" w:lineRule="atLeast"/>
        <w:ind w:firstLineChars="1500" w:firstLine="4200"/>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填报单位：      </w:t>
      </w:r>
    </w:p>
    <w:p w:rsidR="007A2045" w:rsidRDefault="009B6CB6">
      <w:pPr>
        <w:widowControl/>
        <w:spacing w:line="561" w:lineRule="atLeast"/>
        <w:ind w:firstLineChars="1500" w:firstLine="4200"/>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填报日期：</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  月  日</w:t>
      </w:r>
    </w:p>
    <w:p w:rsidR="007A2045" w:rsidRDefault="007A2045">
      <w:pPr>
        <w:widowControl/>
        <w:spacing w:line="561" w:lineRule="atLeast"/>
        <w:ind w:firstLineChars="1500" w:firstLine="4200"/>
        <w:jc w:val="left"/>
        <w:rPr>
          <w:rFonts w:asciiTheme="majorEastAsia" w:eastAsiaTheme="majorEastAsia" w:hAnsiTheme="majorEastAsia" w:cs="宋体"/>
          <w:color w:val="000000"/>
          <w:kern w:val="0"/>
          <w:sz w:val="28"/>
          <w:szCs w:val="28"/>
          <w:shd w:val="clear" w:color="auto" w:fill="FFFFFF"/>
        </w:rPr>
      </w:pPr>
    </w:p>
    <w:p w:rsidR="007A2045" w:rsidRDefault="007A2045">
      <w:pPr>
        <w:widowControl/>
        <w:spacing w:line="561" w:lineRule="atLeast"/>
        <w:ind w:firstLineChars="1500" w:firstLine="4200"/>
        <w:jc w:val="left"/>
        <w:rPr>
          <w:rFonts w:asciiTheme="majorEastAsia" w:eastAsiaTheme="majorEastAsia" w:hAnsiTheme="majorEastAsia" w:cs="宋体"/>
          <w:color w:val="000000"/>
          <w:kern w:val="0"/>
          <w:sz w:val="28"/>
          <w:szCs w:val="28"/>
          <w:shd w:val="clear" w:color="auto" w:fill="FFFFFF"/>
        </w:rPr>
      </w:pPr>
    </w:p>
    <w:p w:rsidR="007A2045" w:rsidRDefault="007A2045">
      <w:pPr>
        <w:widowControl/>
        <w:spacing w:line="561" w:lineRule="atLeast"/>
        <w:ind w:firstLineChars="1500" w:firstLine="4200"/>
        <w:jc w:val="left"/>
        <w:rPr>
          <w:rFonts w:asciiTheme="majorEastAsia" w:eastAsiaTheme="majorEastAsia" w:hAnsiTheme="majorEastAsia" w:cs="宋体"/>
          <w:color w:val="000000"/>
          <w:kern w:val="0"/>
          <w:sz w:val="28"/>
          <w:szCs w:val="28"/>
          <w:shd w:val="clear" w:color="auto" w:fill="FFFFFF"/>
        </w:rPr>
      </w:pPr>
    </w:p>
    <w:tbl>
      <w:tblPr>
        <w:tblW w:w="8636" w:type="dxa"/>
        <w:tblCellSpacing w:w="0" w:type="dxa"/>
        <w:tblLayout w:type="fixed"/>
        <w:tblCellMar>
          <w:left w:w="0" w:type="dxa"/>
          <w:right w:w="0" w:type="dxa"/>
        </w:tblCellMar>
        <w:tblLook w:val="04A0" w:firstRow="1" w:lastRow="0" w:firstColumn="1" w:lastColumn="0" w:noHBand="0" w:noVBand="1"/>
      </w:tblPr>
      <w:tblGrid>
        <w:gridCol w:w="8636"/>
      </w:tblGrid>
      <w:tr w:rsidR="007A2045">
        <w:trPr>
          <w:trHeight w:val="345"/>
          <w:tblCellSpacing w:w="0" w:type="dxa"/>
        </w:trPr>
        <w:tc>
          <w:tcPr>
            <w:tcW w:w="86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7A2045" w:rsidRDefault="009B6CB6">
            <w:pPr>
              <w:widowControl/>
              <w:spacing w:line="375" w:lineRule="atLeast"/>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（此件主动公开）</w:t>
            </w:r>
          </w:p>
        </w:tc>
      </w:tr>
      <w:tr w:rsidR="007A2045">
        <w:trPr>
          <w:trHeight w:val="345"/>
          <w:tblCellSpacing w:w="0" w:type="dxa"/>
        </w:trPr>
        <w:tc>
          <w:tcPr>
            <w:tcW w:w="86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7A2045" w:rsidRDefault="009B6CB6">
            <w:pPr>
              <w:widowControl/>
              <w:spacing w:line="375" w:lineRule="atLeast"/>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部内发送：有关部领导，办公厅、就业指导中心</w:t>
            </w:r>
          </w:p>
        </w:tc>
      </w:tr>
      <w:tr w:rsidR="007A2045">
        <w:trPr>
          <w:trHeight w:val="270"/>
          <w:tblCellSpacing w:w="0" w:type="dxa"/>
        </w:trPr>
        <w:tc>
          <w:tcPr>
            <w:tcW w:w="86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7A2045" w:rsidRDefault="009B6CB6">
            <w:pPr>
              <w:widowControl/>
              <w:spacing w:line="375" w:lineRule="atLeast"/>
              <w:jc w:val="left"/>
              <w:rPr>
                <w:rFonts w:asciiTheme="majorEastAsia" w:eastAsiaTheme="majorEastAsia" w:hAnsiTheme="majorEastAsia" w:cs="宋体"/>
                <w:color w:val="000000"/>
                <w:kern w:val="0"/>
                <w:sz w:val="28"/>
                <w:szCs w:val="28"/>
                <w:shd w:val="clear" w:color="auto" w:fill="FFFFFF"/>
              </w:rPr>
            </w:pPr>
            <w:r>
              <w:rPr>
                <w:rFonts w:asciiTheme="majorEastAsia" w:eastAsiaTheme="majorEastAsia" w:hAnsiTheme="majorEastAsia" w:cs="宋体" w:hint="eastAsia"/>
                <w:color w:val="000000"/>
                <w:kern w:val="0"/>
                <w:sz w:val="28"/>
                <w:szCs w:val="28"/>
                <w:shd w:val="clear" w:color="auto" w:fill="FFFFFF"/>
              </w:rPr>
              <w:t>教育部办公厅           </w:t>
            </w:r>
            <w:r>
              <w:rPr>
                <w:rFonts w:asciiTheme="majorEastAsia" w:eastAsiaTheme="majorEastAsia" w:hAnsiTheme="majorEastAsia" w:cs="宋体"/>
                <w:color w:val="000000"/>
                <w:kern w:val="0"/>
                <w:sz w:val="28"/>
                <w:szCs w:val="28"/>
                <w:shd w:val="clear" w:color="auto" w:fill="FFFFFF"/>
              </w:rPr>
              <w:t>2019</w:t>
            </w:r>
            <w:r>
              <w:rPr>
                <w:rFonts w:asciiTheme="majorEastAsia" w:eastAsiaTheme="majorEastAsia" w:hAnsiTheme="majorEastAsia" w:cs="宋体" w:hint="eastAsia"/>
                <w:color w:val="000000"/>
                <w:kern w:val="0"/>
                <w:sz w:val="28"/>
                <w:szCs w:val="28"/>
                <w:shd w:val="clear" w:color="auto" w:fill="FFFFFF"/>
              </w:rPr>
              <w:t>年</w:t>
            </w:r>
            <w:r>
              <w:rPr>
                <w:rFonts w:asciiTheme="majorEastAsia" w:eastAsiaTheme="majorEastAsia" w:hAnsiTheme="majorEastAsia" w:cs="宋体"/>
                <w:color w:val="000000"/>
                <w:kern w:val="0"/>
                <w:sz w:val="28"/>
                <w:szCs w:val="28"/>
                <w:shd w:val="clear" w:color="auto" w:fill="FFFFFF"/>
              </w:rPr>
              <w:t>4</w:t>
            </w:r>
            <w:r>
              <w:rPr>
                <w:rFonts w:asciiTheme="majorEastAsia" w:eastAsiaTheme="majorEastAsia" w:hAnsiTheme="majorEastAsia" w:cs="宋体" w:hint="eastAsia"/>
                <w:color w:val="000000"/>
                <w:kern w:val="0"/>
                <w:sz w:val="28"/>
                <w:szCs w:val="28"/>
                <w:shd w:val="clear" w:color="auto" w:fill="FFFFFF"/>
              </w:rPr>
              <w:t>月</w:t>
            </w:r>
            <w:r>
              <w:rPr>
                <w:rFonts w:asciiTheme="majorEastAsia" w:eastAsiaTheme="majorEastAsia" w:hAnsiTheme="majorEastAsia" w:cs="宋体"/>
                <w:color w:val="000000"/>
                <w:kern w:val="0"/>
                <w:sz w:val="28"/>
                <w:szCs w:val="28"/>
                <w:shd w:val="clear" w:color="auto" w:fill="FFFFFF"/>
              </w:rPr>
              <w:t>16</w:t>
            </w:r>
            <w:r>
              <w:rPr>
                <w:rFonts w:asciiTheme="majorEastAsia" w:eastAsiaTheme="majorEastAsia" w:hAnsiTheme="majorEastAsia" w:cs="宋体" w:hint="eastAsia"/>
                <w:color w:val="000000"/>
                <w:kern w:val="0"/>
                <w:sz w:val="28"/>
                <w:szCs w:val="28"/>
                <w:shd w:val="clear" w:color="auto" w:fill="FFFFFF"/>
              </w:rPr>
              <w:t>日印发</w:t>
            </w:r>
          </w:p>
        </w:tc>
      </w:tr>
    </w:tbl>
    <w:p w:rsidR="007A2045" w:rsidRDefault="007A2045">
      <w:pPr>
        <w:ind w:right="150"/>
        <w:jc w:val="right"/>
        <w:rPr>
          <w:rFonts w:asciiTheme="majorEastAsia" w:eastAsiaTheme="majorEastAsia" w:hAnsiTheme="majorEastAsia"/>
          <w:sz w:val="28"/>
          <w:szCs w:val="28"/>
        </w:rPr>
      </w:pPr>
    </w:p>
    <w:sectPr w:rsidR="007A2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E5"/>
    <w:rsid w:val="00022CAE"/>
    <w:rsid w:val="0002398A"/>
    <w:rsid w:val="00035AD1"/>
    <w:rsid w:val="00040116"/>
    <w:rsid w:val="000455EA"/>
    <w:rsid w:val="00077BC8"/>
    <w:rsid w:val="00080210"/>
    <w:rsid w:val="00082532"/>
    <w:rsid w:val="0008264F"/>
    <w:rsid w:val="00093918"/>
    <w:rsid w:val="000A11F5"/>
    <w:rsid w:val="000B00DC"/>
    <w:rsid w:val="000C73F4"/>
    <w:rsid w:val="000D37EC"/>
    <w:rsid w:val="000F7283"/>
    <w:rsid w:val="00105B60"/>
    <w:rsid w:val="00131FE1"/>
    <w:rsid w:val="00133A61"/>
    <w:rsid w:val="00152EA4"/>
    <w:rsid w:val="00152F2C"/>
    <w:rsid w:val="00183223"/>
    <w:rsid w:val="00186D68"/>
    <w:rsid w:val="00190182"/>
    <w:rsid w:val="00192B80"/>
    <w:rsid w:val="0019440D"/>
    <w:rsid w:val="001A0976"/>
    <w:rsid w:val="001B7B94"/>
    <w:rsid w:val="001C3D37"/>
    <w:rsid w:val="001C5DF0"/>
    <w:rsid w:val="001C6203"/>
    <w:rsid w:val="001D354E"/>
    <w:rsid w:val="001D6BC6"/>
    <w:rsid w:val="001D76FD"/>
    <w:rsid w:val="001F5800"/>
    <w:rsid w:val="00206D44"/>
    <w:rsid w:val="00216B92"/>
    <w:rsid w:val="00246C3D"/>
    <w:rsid w:val="0024762F"/>
    <w:rsid w:val="00247EE1"/>
    <w:rsid w:val="002A200E"/>
    <w:rsid w:val="002B6E6E"/>
    <w:rsid w:val="002C36C9"/>
    <w:rsid w:val="002E2D0A"/>
    <w:rsid w:val="002F43DD"/>
    <w:rsid w:val="0032161D"/>
    <w:rsid w:val="00321B81"/>
    <w:rsid w:val="00322F94"/>
    <w:rsid w:val="00323711"/>
    <w:rsid w:val="00336BBF"/>
    <w:rsid w:val="003453C3"/>
    <w:rsid w:val="003503EB"/>
    <w:rsid w:val="00372D1E"/>
    <w:rsid w:val="00384077"/>
    <w:rsid w:val="00392726"/>
    <w:rsid w:val="003C20F1"/>
    <w:rsid w:val="003C2E28"/>
    <w:rsid w:val="003D1BAE"/>
    <w:rsid w:val="004052E3"/>
    <w:rsid w:val="00406E7B"/>
    <w:rsid w:val="004102C5"/>
    <w:rsid w:val="00424CF9"/>
    <w:rsid w:val="00425676"/>
    <w:rsid w:val="004377BA"/>
    <w:rsid w:val="004536FA"/>
    <w:rsid w:val="00481C2E"/>
    <w:rsid w:val="004825C1"/>
    <w:rsid w:val="004B6BD7"/>
    <w:rsid w:val="00514F5D"/>
    <w:rsid w:val="005215D6"/>
    <w:rsid w:val="005512B1"/>
    <w:rsid w:val="005606F1"/>
    <w:rsid w:val="00563562"/>
    <w:rsid w:val="005B1488"/>
    <w:rsid w:val="005B3DCF"/>
    <w:rsid w:val="005D282B"/>
    <w:rsid w:val="005E538A"/>
    <w:rsid w:val="0060423B"/>
    <w:rsid w:val="006135A8"/>
    <w:rsid w:val="006205A3"/>
    <w:rsid w:val="0062420A"/>
    <w:rsid w:val="00631747"/>
    <w:rsid w:val="00642F53"/>
    <w:rsid w:val="006432AD"/>
    <w:rsid w:val="006566AF"/>
    <w:rsid w:val="00663B32"/>
    <w:rsid w:val="006B7179"/>
    <w:rsid w:val="006D49E7"/>
    <w:rsid w:val="006E2F53"/>
    <w:rsid w:val="007366CE"/>
    <w:rsid w:val="007377E4"/>
    <w:rsid w:val="00741DB4"/>
    <w:rsid w:val="007600B7"/>
    <w:rsid w:val="00771B5E"/>
    <w:rsid w:val="00776B53"/>
    <w:rsid w:val="007933A9"/>
    <w:rsid w:val="00796A1E"/>
    <w:rsid w:val="007A010F"/>
    <w:rsid w:val="007A0AFA"/>
    <w:rsid w:val="007A2045"/>
    <w:rsid w:val="007D12A5"/>
    <w:rsid w:val="007D43C9"/>
    <w:rsid w:val="007E7DFC"/>
    <w:rsid w:val="00811C7E"/>
    <w:rsid w:val="00813CFB"/>
    <w:rsid w:val="00817EB9"/>
    <w:rsid w:val="00826FE5"/>
    <w:rsid w:val="00863729"/>
    <w:rsid w:val="00886290"/>
    <w:rsid w:val="00894F72"/>
    <w:rsid w:val="008B6398"/>
    <w:rsid w:val="008D0FBF"/>
    <w:rsid w:val="008D2993"/>
    <w:rsid w:val="008D757D"/>
    <w:rsid w:val="008D7621"/>
    <w:rsid w:val="008F0A00"/>
    <w:rsid w:val="008F3EC7"/>
    <w:rsid w:val="00904D1E"/>
    <w:rsid w:val="00910973"/>
    <w:rsid w:val="009202C3"/>
    <w:rsid w:val="009231E9"/>
    <w:rsid w:val="009B6CB6"/>
    <w:rsid w:val="009D07E2"/>
    <w:rsid w:val="009D3762"/>
    <w:rsid w:val="009E6358"/>
    <w:rsid w:val="009E6979"/>
    <w:rsid w:val="009F77AE"/>
    <w:rsid w:val="00A028B6"/>
    <w:rsid w:val="00A02B95"/>
    <w:rsid w:val="00A049B3"/>
    <w:rsid w:val="00A1569B"/>
    <w:rsid w:val="00A2671D"/>
    <w:rsid w:val="00A43359"/>
    <w:rsid w:val="00A46165"/>
    <w:rsid w:val="00A55441"/>
    <w:rsid w:val="00AA2891"/>
    <w:rsid w:val="00AA62A9"/>
    <w:rsid w:val="00AB324F"/>
    <w:rsid w:val="00AE67BC"/>
    <w:rsid w:val="00AF6A05"/>
    <w:rsid w:val="00B122B1"/>
    <w:rsid w:val="00B2319F"/>
    <w:rsid w:val="00B334E7"/>
    <w:rsid w:val="00B354E1"/>
    <w:rsid w:val="00B51A3D"/>
    <w:rsid w:val="00B54445"/>
    <w:rsid w:val="00B93267"/>
    <w:rsid w:val="00B94966"/>
    <w:rsid w:val="00B95F19"/>
    <w:rsid w:val="00B96A8C"/>
    <w:rsid w:val="00BA600C"/>
    <w:rsid w:val="00BC1DE7"/>
    <w:rsid w:val="00BD66A8"/>
    <w:rsid w:val="00BE0D0A"/>
    <w:rsid w:val="00BE4334"/>
    <w:rsid w:val="00C25786"/>
    <w:rsid w:val="00C35D8E"/>
    <w:rsid w:val="00C532CC"/>
    <w:rsid w:val="00C62545"/>
    <w:rsid w:val="00C64A34"/>
    <w:rsid w:val="00C65999"/>
    <w:rsid w:val="00C764B6"/>
    <w:rsid w:val="00C772F3"/>
    <w:rsid w:val="00C86A57"/>
    <w:rsid w:val="00CA7460"/>
    <w:rsid w:val="00CB0D87"/>
    <w:rsid w:val="00CB3ED6"/>
    <w:rsid w:val="00CD7080"/>
    <w:rsid w:val="00CE45C7"/>
    <w:rsid w:val="00CE5C3E"/>
    <w:rsid w:val="00D04E87"/>
    <w:rsid w:val="00D1257C"/>
    <w:rsid w:val="00D166E5"/>
    <w:rsid w:val="00D226C9"/>
    <w:rsid w:val="00D26730"/>
    <w:rsid w:val="00D35571"/>
    <w:rsid w:val="00D44DE4"/>
    <w:rsid w:val="00D518B5"/>
    <w:rsid w:val="00D56790"/>
    <w:rsid w:val="00D8115C"/>
    <w:rsid w:val="00D953F8"/>
    <w:rsid w:val="00DA1807"/>
    <w:rsid w:val="00DA4CE6"/>
    <w:rsid w:val="00DB2CF1"/>
    <w:rsid w:val="00DB2F5E"/>
    <w:rsid w:val="00DB6F83"/>
    <w:rsid w:val="00E020EC"/>
    <w:rsid w:val="00E23723"/>
    <w:rsid w:val="00E26692"/>
    <w:rsid w:val="00E26AEA"/>
    <w:rsid w:val="00E27188"/>
    <w:rsid w:val="00E556AE"/>
    <w:rsid w:val="00E55837"/>
    <w:rsid w:val="00E74AD9"/>
    <w:rsid w:val="00E7793A"/>
    <w:rsid w:val="00EA2649"/>
    <w:rsid w:val="00ED17CA"/>
    <w:rsid w:val="00EE6418"/>
    <w:rsid w:val="00EE6AAE"/>
    <w:rsid w:val="00EF4D7E"/>
    <w:rsid w:val="00EF7D21"/>
    <w:rsid w:val="00F309C0"/>
    <w:rsid w:val="00F31274"/>
    <w:rsid w:val="00F437FA"/>
    <w:rsid w:val="00F56F73"/>
    <w:rsid w:val="00F730E7"/>
    <w:rsid w:val="00F75E21"/>
    <w:rsid w:val="00F9222C"/>
    <w:rsid w:val="00F94596"/>
    <w:rsid w:val="00FC6AB4"/>
    <w:rsid w:val="00FD1588"/>
    <w:rsid w:val="00FF3069"/>
    <w:rsid w:val="07D155E8"/>
    <w:rsid w:val="0A2D5447"/>
    <w:rsid w:val="0E7A25E7"/>
    <w:rsid w:val="0FAA332B"/>
    <w:rsid w:val="18B13615"/>
    <w:rsid w:val="192E4766"/>
    <w:rsid w:val="1D6802D3"/>
    <w:rsid w:val="1F6D15F4"/>
    <w:rsid w:val="27EF74EE"/>
    <w:rsid w:val="28672704"/>
    <w:rsid w:val="2B12349A"/>
    <w:rsid w:val="33AE5AE2"/>
    <w:rsid w:val="3F57346E"/>
    <w:rsid w:val="3FDA10CC"/>
    <w:rsid w:val="49A4683B"/>
    <w:rsid w:val="5B9A0C4B"/>
    <w:rsid w:val="5D8A6C0C"/>
    <w:rsid w:val="629B16F1"/>
    <w:rsid w:val="635D1346"/>
    <w:rsid w:val="65822502"/>
    <w:rsid w:val="684917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C345D-30C6-410F-96B0-C3EEA220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rPr>
      <w:rFonts w:ascii="仿宋_GB2312" w:eastAsia="仿宋_GB2312"/>
      <w:sz w:val="30"/>
      <w:szCs w:val="28"/>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4"/>
    <w:uiPriority w:val="99"/>
    <w:semiHidden/>
    <w:qFormat/>
    <w:rPr>
      <w:sz w:val="18"/>
      <w:szCs w:val="18"/>
    </w:rPr>
  </w:style>
  <w:style w:type="paragraph" w:customStyle="1" w:styleId="10">
    <w:name w:val="样式1"/>
    <w:basedOn w:val="a"/>
    <w:qFormat/>
    <w:pPr>
      <w:jc w:val="center"/>
    </w:pPr>
    <w:rPr>
      <w:rFonts w:ascii="仿宋_GB2312" w:eastAsia="仿宋_GB2312"/>
      <w:b/>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m.gov.cn/" TargetMode="External"/><Relationship Id="rId5" Type="http://schemas.openxmlformats.org/officeDocument/2006/relationships/hyperlink" Target="http://www.chrm.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354</Words>
  <Characters>2018</Characters>
  <Application>Microsoft Office Word</Application>
  <DocSecurity>0</DocSecurity>
  <Lines>16</Lines>
  <Paragraphs>4</Paragraphs>
  <ScaleCrop>false</ScaleCrop>
  <Company>China</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dc:creator>
  <cp:lastModifiedBy>周军</cp:lastModifiedBy>
  <cp:revision>3</cp:revision>
  <cp:lastPrinted>2019-05-05T00:45:00Z</cp:lastPrinted>
  <dcterms:created xsi:type="dcterms:W3CDTF">2019-05-05T00:43:00Z</dcterms:created>
  <dcterms:modified xsi:type="dcterms:W3CDTF">2019-05-05T00:58:00Z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